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70" w:rsidRPr="00922DA1" w:rsidRDefault="00037797" w:rsidP="00037797">
      <w:pPr>
        <w:pStyle w:val="Heading1"/>
        <w:numPr>
          <w:ilvl w:val="0"/>
          <w:numId w:val="0"/>
        </w:numPr>
        <w:tabs>
          <w:tab w:val="clear" w:pos="369"/>
        </w:tabs>
      </w:pPr>
      <w:r>
        <w:rPr>
          <w:lang w:val="en-US"/>
        </w:rPr>
        <w:t xml:space="preserve">V. </w:t>
      </w:r>
      <w:r w:rsidR="00A03570" w:rsidRPr="00922DA1">
        <w:t>МЕТОДИКА ЗА ОЦЕНКА</w:t>
      </w:r>
      <w:bookmarkStart w:id="0" w:name="_Toc402338243"/>
    </w:p>
    <w:bookmarkEnd w:id="0"/>
    <w:p w:rsidR="00341E2C" w:rsidRDefault="00341E2C" w:rsidP="004E37F1">
      <w:pPr>
        <w:jc w:val="center"/>
        <w:rPr>
          <w:rFonts w:cs="Tahoma"/>
          <w:szCs w:val="18"/>
          <w:lang w:val="en-US"/>
        </w:rPr>
      </w:pPr>
      <w:r w:rsidRPr="00922DA1">
        <w:rPr>
          <w:rFonts w:cs="Tahoma"/>
          <w:szCs w:val="18"/>
        </w:rPr>
        <w:t xml:space="preserve">МЕТОДИКА ЗА ОЦЕНКА И КЛАСИРАНЕ НА УЧАСТНИЦИТЕ </w:t>
      </w:r>
    </w:p>
    <w:p w:rsidR="004E37F1" w:rsidRPr="00341E2C" w:rsidRDefault="00A03570" w:rsidP="004E37F1">
      <w:pPr>
        <w:jc w:val="center"/>
        <w:rPr>
          <w:rFonts w:cs="Tahoma"/>
          <w:b/>
          <w:szCs w:val="18"/>
          <w:lang w:val="en-US"/>
        </w:rPr>
      </w:pPr>
      <w:r w:rsidRPr="00922DA1">
        <w:rPr>
          <w:rFonts w:cs="Tahoma"/>
          <w:szCs w:val="18"/>
        </w:rPr>
        <w:t xml:space="preserve">в </w:t>
      </w:r>
      <w:r w:rsidR="00341E2C" w:rsidRPr="00922DA1">
        <w:rPr>
          <w:rFonts w:cs="Tahoma"/>
          <w:szCs w:val="18"/>
        </w:rPr>
        <w:t>процедурата за възлагане на обществена поръчка с предмет:</w:t>
      </w:r>
      <w:r w:rsidRPr="00922DA1">
        <w:rPr>
          <w:rFonts w:cs="Tahoma"/>
          <w:szCs w:val="18"/>
        </w:rPr>
        <w:t xml:space="preserve"> </w:t>
      </w:r>
      <w:r w:rsidRPr="00341E2C">
        <w:rPr>
          <w:rFonts w:cs="Tahoma"/>
          <w:b/>
          <w:szCs w:val="18"/>
        </w:rPr>
        <w:t xml:space="preserve">„Внедряване на </w:t>
      </w:r>
      <w:proofErr w:type="spellStart"/>
      <w:r w:rsidRPr="00341E2C">
        <w:rPr>
          <w:rFonts w:cs="Tahoma"/>
          <w:b/>
          <w:szCs w:val="18"/>
        </w:rPr>
        <w:t>енергоспестяващи</w:t>
      </w:r>
      <w:proofErr w:type="spellEnd"/>
      <w:r w:rsidRPr="00341E2C">
        <w:rPr>
          <w:rFonts w:cs="Tahoma"/>
          <w:b/>
          <w:szCs w:val="18"/>
        </w:rPr>
        <w:t xml:space="preserve"> мерки, модернизация и ремонт на уличното осветление на град Габрово</w:t>
      </w:r>
      <w:r w:rsidRPr="00341E2C" w:rsidDel="008B1195">
        <w:rPr>
          <w:rFonts w:cs="Tahoma"/>
          <w:b/>
          <w:szCs w:val="18"/>
        </w:rPr>
        <w:t xml:space="preserve"> </w:t>
      </w:r>
      <w:r w:rsidRPr="00341E2C">
        <w:rPr>
          <w:rFonts w:cs="Tahoma"/>
          <w:b/>
          <w:szCs w:val="18"/>
        </w:rPr>
        <w:t>чрез</w:t>
      </w:r>
      <w:r w:rsidR="00341E2C" w:rsidRPr="00341E2C">
        <w:rPr>
          <w:rFonts w:cs="Tahoma"/>
          <w:b/>
          <w:szCs w:val="18"/>
        </w:rPr>
        <w:t xml:space="preserve"> договор с гарантиран резултат”</w:t>
      </w:r>
      <w:r w:rsidRPr="00341E2C">
        <w:rPr>
          <w:rFonts w:cs="Tahoma"/>
          <w:b/>
          <w:szCs w:val="18"/>
        </w:rPr>
        <w:t xml:space="preserve"> </w:t>
      </w:r>
    </w:p>
    <w:p w:rsidR="004E37F1" w:rsidRDefault="004E37F1" w:rsidP="004E37F1">
      <w:pPr>
        <w:jc w:val="center"/>
        <w:rPr>
          <w:rFonts w:cs="Tahoma"/>
          <w:szCs w:val="18"/>
          <w:lang w:val="en-US"/>
        </w:rPr>
      </w:pPr>
    </w:p>
    <w:p w:rsidR="00A03570" w:rsidRPr="00922DA1" w:rsidRDefault="00A03570" w:rsidP="004E37F1">
      <w:pPr>
        <w:ind w:firstLine="708"/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Обществената поръчка се възлага въз основа на икономически най-изгодната оферта, определена въ</w:t>
      </w:r>
      <w:r w:rsidR="004E37F1">
        <w:rPr>
          <w:rFonts w:cs="Tahoma"/>
          <w:szCs w:val="18"/>
        </w:rPr>
        <w:t>з основа на критерия по чл. 70,</w:t>
      </w:r>
      <w:r w:rsidR="004E37F1">
        <w:rPr>
          <w:rFonts w:cs="Tahoma"/>
          <w:szCs w:val="18"/>
          <w:lang w:val="en-US"/>
        </w:rPr>
        <w:t xml:space="preserve"> </w:t>
      </w:r>
      <w:r w:rsidRPr="00922DA1">
        <w:rPr>
          <w:rFonts w:cs="Tahoma"/>
          <w:szCs w:val="18"/>
        </w:rPr>
        <w:t>ал. 1, т. 3 от ЗОП – „оптимално съотношение качество/цена”</w:t>
      </w:r>
    </w:p>
    <w:p w:rsidR="00A03570" w:rsidRPr="00922DA1" w:rsidRDefault="00A03570" w:rsidP="00A03570">
      <w:pPr>
        <w:rPr>
          <w:rFonts w:cs="Tahoma"/>
          <w:szCs w:val="18"/>
        </w:rPr>
      </w:pPr>
      <w:r w:rsidRPr="00922DA1">
        <w:rPr>
          <w:rFonts w:cs="Tahoma"/>
          <w:szCs w:val="18"/>
        </w:rPr>
        <w:tab/>
        <w:t xml:space="preserve">Комплексната оценка (Ко = 100 т.) се изчислява по следната формула: </w:t>
      </w:r>
    </w:p>
    <w:p w:rsidR="00A03570" w:rsidRPr="00922DA1" w:rsidRDefault="00A03570" w:rsidP="00A03570">
      <w:pPr>
        <w:rPr>
          <w:rFonts w:cs="Tahoma"/>
          <w:szCs w:val="18"/>
        </w:rPr>
      </w:pPr>
    </w:p>
    <w:p w:rsidR="00A03570" w:rsidRPr="00922DA1" w:rsidRDefault="00A03570" w:rsidP="00A03570">
      <w:pPr>
        <w:rPr>
          <w:rFonts w:cs="Tahoma"/>
          <w:szCs w:val="18"/>
        </w:rPr>
      </w:pPr>
      <w:r w:rsidRPr="00922DA1">
        <w:rPr>
          <w:rFonts w:cs="Tahoma"/>
          <w:szCs w:val="18"/>
        </w:rPr>
        <w:t xml:space="preserve">Ко = </w:t>
      </w:r>
      <w:proofErr w:type="spellStart"/>
      <w:r w:rsidRPr="00922DA1">
        <w:rPr>
          <w:rFonts w:cs="Tahoma"/>
          <w:szCs w:val="18"/>
        </w:rPr>
        <w:t>Кц</w:t>
      </w:r>
      <w:proofErr w:type="spellEnd"/>
      <w:r w:rsidRPr="00922DA1">
        <w:rPr>
          <w:rFonts w:cs="Tahoma"/>
          <w:szCs w:val="18"/>
        </w:rPr>
        <w:t xml:space="preserve"> х 0,3 + </w:t>
      </w:r>
      <w:proofErr w:type="spellStart"/>
      <w:r w:rsidRPr="00922DA1">
        <w:rPr>
          <w:rFonts w:cs="Tahoma"/>
          <w:szCs w:val="18"/>
        </w:rPr>
        <w:t>Кк</w:t>
      </w:r>
      <w:proofErr w:type="spellEnd"/>
      <w:r w:rsidRPr="00922DA1">
        <w:rPr>
          <w:rFonts w:cs="Tahoma"/>
          <w:szCs w:val="18"/>
        </w:rPr>
        <w:t xml:space="preserve"> х 0,7, където:</w:t>
      </w:r>
    </w:p>
    <w:p w:rsidR="00A03570" w:rsidRPr="00922DA1" w:rsidRDefault="00A03570" w:rsidP="00A03570">
      <w:pPr>
        <w:rPr>
          <w:rFonts w:cs="Tahoma"/>
          <w:szCs w:val="18"/>
        </w:rPr>
      </w:pPr>
      <w:r w:rsidRPr="00922DA1">
        <w:rPr>
          <w:rFonts w:cs="Tahoma"/>
          <w:szCs w:val="18"/>
        </w:rPr>
        <w:tab/>
      </w:r>
      <w:r w:rsidRPr="00922DA1">
        <w:rPr>
          <w:rFonts w:cs="Tahoma"/>
          <w:szCs w:val="18"/>
        </w:rPr>
        <w:tab/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ab/>
      </w:r>
      <w:r w:rsidRPr="00922DA1">
        <w:rPr>
          <w:rFonts w:cs="Tahoma"/>
          <w:szCs w:val="18"/>
        </w:rPr>
        <w:tab/>
      </w:r>
      <w:proofErr w:type="spellStart"/>
      <w:r w:rsidRPr="00922DA1">
        <w:rPr>
          <w:rFonts w:cs="Tahoma"/>
          <w:szCs w:val="18"/>
        </w:rPr>
        <w:t>Кц</w:t>
      </w:r>
      <w:proofErr w:type="spellEnd"/>
      <w:r w:rsidRPr="00922DA1">
        <w:rPr>
          <w:rFonts w:cs="Tahoma"/>
          <w:szCs w:val="18"/>
        </w:rPr>
        <w:t xml:space="preserve"> е критерий „цена”. Максимален брой точки - 100. Относителната тежест 30;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ab/>
      </w:r>
      <w:r w:rsidRPr="00922DA1">
        <w:rPr>
          <w:rFonts w:cs="Tahoma"/>
          <w:szCs w:val="18"/>
        </w:rPr>
        <w:tab/>
      </w:r>
      <w:proofErr w:type="spellStart"/>
      <w:r w:rsidRPr="00922DA1">
        <w:rPr>
          <w:rFonts w:cs="Tahoma"/>
          <w:szCs w:val="18"/>
        </w:rPr>
        <w:t>Кк</w:t>
      </w:r>
      <w:proofErr w:type="spellEnd"/>
      <w:r w:rsidRPr="00922DA1">
        <w:rPr>
          <w:rFonts w:cs="Tahoma"/>
          <w:szCs w:val="18"/>
        </w:rPr>
        <w:t xml:space="preserve"> е критерий „качество”. Максимален брой точки - 100. Относителната тежест 70.</w:t>
      </w:r>
    </w:p>
    <w:p w:rsidR="00A03570" w:rsidRPr="00922DA1" w:rsidRDefault="00A03570" w:rsidP="00A03570">
      <w:pPr>
        <w:rPr>
          <w:rFonts w:cs="Tahoma"/>
          <w:szCs w:val="18"/>
        </w:rPr>
      </w:pPr>
    </w:p>
    <w:p w:rsidR="00A03570" w:rsidRPr="00922DA1" w:rsidRDefault="00A03570" w:rsidP="00A03570">
      <w:pPr>
        <w:rPr>
          <w:rFonts w:cs="Tahoma"/>
          <w:szCs w:val="18"/>
        </w:rPr>
      </w:pPr>
      <w:r w:rsidRPr="00922DA1">
        <w:rPr>
          <w:rFonts w:cs="Tahoma"/>
          <w:szCs w:val="18"/>
        </w:rPr>
        <w:t>Начин за определяне на оценката по всеки показател:</w:t>
      </w:r>
    </w:p>
    <w:p w:rsidR="00A03570" w:rsidRPr="00922DA1" w:rsidRDefault="00F73086" w:rsidP="00A03570">
      <w:pPr>
        <w:rPr>
          <w:rFonts w:cs="Tahoma"/>
          <w:szCs w:val="18"/>
        </w:rPr>
      </w:pPr>
      <w:r>
        <w:rPr>
          <w:rFonts w:cs="Tahoma"/>
          <w:szCs w:val="18"/>
        </w:rPr>
        <w:t>1)</w:t>
      </w:r>
      <w:r w:rsidR="00A03570" w:rsidRPr="00922DA1">
        <w:rPr>
          <w:rFonts w:cs="Tahoma"/>
          <w:szCs w:val="18"/>
        </w:rPr>
        <w:t xml:space="preserve"> Оценката на критерия </w:t>
      </w:r>
      <w:proofErr w:type="spellStart"/>
      <w:r w:rsidR="00A03570" w:rsidRPr="00922DA1">
        <w:rPr>
          <w:rFonts w:cs="Tahoma"/>
          <w:szCs w:val="18"/>
        </w:rPr>
        <w:t>Кц</w:t>
      </w:r>
      <w:proofErr w:type="spellEnd"/>
      <w:r w:rsidR="00A03570" w:rsidRPr="00922DA1">
        <w:rPr>
          <w:rFonts w:cs="Tahoma"/>
          <w:szCs w:val="18"/>
        </w:rPr>
        <w:t xml:space="preserve"> се извършва по формулата:</w:t>
      </w:r>
    </w:p>
    <w:p w:rsidR="00A03570" w:rsidRPr="00922DA1" w:rsidRDefault="00A03570" w:rsidP="00A03570">
      <w:pPr>
        <w:rPr>
          <w:rFonts w:cs="Tahoma"/>
          <w:szCs w:val="18"/>
        </w:rPr>
      </w:pPr>
    </w:p>
    <w:p w:rsidR="00A03570" w:rsidRPr="00922DA1" w:rsidRDefault="00037797" w:rsidP="00A03570">
      <w:pPr>
        <w:rPr>
          <w:rFonts w:cs="Tahoma"/>
          <w:szCs w:val="18"/>
        </w:rPr>
      </w:pPr>
      <w:r>
        <w:rPr>
          <w:rFonts w:cs="Tahoma"/>
          <w:szCs w:val="18"/>
          <w:lang w:val="en-US"/>
        </w:rPr>
        <w:t xml:space="preserve">         </w:t>
      </w:r>
      <w:r w:rsidR="00A03570" w:rsidRPr="00922DA1">
        <w:rPr>
          <w:rFonts w:cs="Tahoma"/>
          <w:szCs w:val="18"/>
        </w:rPr>
        <w:t>най-ниска цена за изпълнение на предмета на поръчката</w:t>
      </w:r>
    </w:p>
    <w:p w:rsidR="00A03570" w:rsidRPr="00922DA1" w:rsidRDefault="00A03570" w:rsidP="00A03570">
      <w:pPr>
        <w:rPr>
          <w:rFonts w:cs="Tahoma"/>
          <w:szCs w:val="18"/>
        </w:rPr>
      </w:pPr>
      <w:proofErr w:type="spellStart"/>
      <w:r w:rsidRPr="00922DA1">
        <w:rPr>
          <w:rFonts w:cs="Tahoma"/>
          <w:szCs w:val="18"/>
        </w:rPr>
        <w:t>Кц</w:t>
      </w:r>
      <w:proofErr w:type="spellEnd"/>
      <w:r w:rsidRPr="00922DA1">
        <w:rPr>
          <w:rFonts w:cs="Tahoma"/>
          <w:szCs w:val="18"/>
        </w:rPr>
        <w:t xml:space="preserve"> = -----------------------------------------------------------------------------  х 100</w:t>
      </w:r>
    </w:p>
    <w:p w:rsidR="00A03570" w:rsidRPr="00922DA1" w:rsidRDefault="00037797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  <w:lang w:val="en-US"/>
        </w:rPr>
        <w:t xml:space="preserve">         </w:t>
      </w:r>
      <w:r w:rsidR="00A03570" w:rsidRPr="00922DA1">
        <w:rPr>
          <w:rFonts w:cs="Tahoma"/>
          <w:szCs w:val="18"/>
        </w:rPr>
        <w:t xml:space="preserve">цената за изпълнение, предложена в оценяваната оферта 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</w:p>
    <w:p w:rsidR="00A03570" w:rsidRPr="003B4B58" w:rsidRDefault="00F73086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>2)</w:t>
      </w:r>
      <w:bookmarkStart w:id="1" w:name="_GoBack"/>
      <w:bookmarkEnd w:id="1"/>
      <w:r w:rsidR="00A03570" w:rsidRPr="00922DA1">
        <w:rPr>
          <w:rFonts w:cs="Tahoma"/>
          <w:szCs w:val="18"/>
        </w:rPr>
        <w:t xml:space="preserve"> Оценката на критерия </w:t>
      </w:r>
      <w:proofErr w:type="spellStart"/>
      <w:r w:rsidR="00A03570" w:rsidRPr="00922DA1">
        <w:rPr>
          <w:rFonts w:cs="Tahoma"/>
          <w:szCs w:val="18"/>
        </w:rPr>
        <w:t>Кк</w:t>
      </w:r>
      <w:proofErr w:type="spellEnd"/>
      <w:r w:rsidR="00A03570" w:rsidRPr="00922DA1">
        <w:rPr>
          <w:rFonts w:cs="Tahoma"/>
          <w:szCs w:val="18"/>
        </w:rPr>
        <w:t xml:space="preserve"> се извършва </w:t>
      </w:r>
      <w:r w:rsidR="00A03570" w:rsidRPr="003B4B58">
        <w:rPr>
          <w:rFonts w:cs="Tahoma"/>
          <w:szCs w:val="18"/>
        </w:rPr>
        <w:t xml:space="preserve">по формулата </w:t>
      </w:r>
      <w:proofErr w:type="spellStart"/>
      <w:r w:rsidR="00A03570" w:rsidRPr="003B4B58">
        <w:rPr>
          <w:rFonts w:cs="Tahoma"/>
          <w:szCs w:val="18"/>
        </w:rPr>
        <w:t>Кк</w:t>
      </w:r>
      <w:proofErr w:type="spellEnd"/>
      <w:r w:rsidR="00A03570" w:rsidRPr="003B4B58">
        <w:rPr>
          <w:rFonts w:cs="Tahoma"/>
          <w:szCs w:val="18"/>
        </w:rPr>
        <w:t xml:space="preserve"> = Кт х 0,8 + </w:t>
      </w:r>
      <w:proofErr w:type="spellStart"/>
      <w:r w:rsidR="00A03570" w:rsidRPr="003B4B58">
        <w:rPr>
          <w:rFonts w:cs="Tahoma"/>
          <w:szCs w:val="18"/>
        </w:rPr>
        <w:t>К</w:t>
      </w:r>
      <w:r w:rsidR="00FA5C84">
        <w:rPr>
          <w:rFonts w:cs="Tahoma"/>
          <w:szCs w:val="18"/>
        </w:rPr>
        <w:t>еп</w:t>
      </w:r>
      <w:proofErr w:type="spellEnd"/>
      <w:r w:rsidR="00A03570" w:rsidRPr="003B4B58">
        <w:rPr>
          <w:rFonts w:cs="Tahoma"/>
          <w:szCs w:val="18"/>
        </w:rPr>
        <w:t xml:space="preserve"> х 0,2, където:</w:t>
      </w:r>
    </w:p>
    <w:p w:rsidR="00A03570" w:rsidRPr="003B4B58" w:rsidRDefault="00A03570" w:rsidP="00A03570">
      <w:pPr>
        <w:jc w:val="both"/>
        <w:rPr>
          <w:rFonts w:cs="Tahoma"/>
          <w:szCs w:val="18"/>
        </w:rPr>
      </w:pPr>
      <w:r w:rsidRPr="003B4B58">
        <w:rPr>
          <w:rFonts w:cs="Tahoma"/>
          <w:szCs w:val="18"/>
        </w:rPr>
        <w:t>Кт е техническа оценка на предложението. Максимален брой точки - 100. Относителната тежест 80;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proofErr w:type="spellStart"/>
      <w:r w:rsidRPr="003B4B58">
        <w:rPr>
          <w:rFonts w:cs="Tahoma"/>
          <w:szCs w:val="18"/>
        </w:rPr>
        <w:t>К</w:t>
      </w:r>
      <w:r w:rsidR="00FA5C84">
        <w:rPr>
          <w:rFonts w:cs="Tahoma"/>
          <w:szCs w:val="18"/>
        </w:rPr>
        <w:t>еп</w:t>
      </w:r>
      <w:proofErr w:type="spellEnd"/>
      <w:r w:rsidRPr="003B4B58">
        <w:rPr>
          <w:rFonts w:cs="Tahoma"/>
          <w:szCs w:val="18"/>
        </w:rPr>
        <w:t xml:space="preserve"> е оценка на </w:t>
      </w:r>
      <w:r w:rsidR="00FA5C84">
        <w:rPr>
          <w:rFonts w:cs="Tahoma"/>
          <w:szCs w:val="18"/>
        </w:rPr>
        <w:t>ефективността на проекта</w:t>
      </w:r>
      <w:r w:rsidRPr="003B4B58">
        <w:rPr>
          <w:rFonts w:cs="Tahoma"/>
          <w:szCs w:val="18"/>
        </w:rPr>
        <w:t>. Максимален брой точки</w:t>
      </w:r>
      <w:r w:rsidR="00FA5C84">
        <w:rPr>
          <w:rFonts w:cs="Tahoma"/>
          <w:szCs w:val="18"/>
        </w:rPr>
        <w:t xml:space="preserve"> - 100. Относителната тежест 20.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</w:p>
    <w:p w:rsidR="00037797" w:rsidRDefault="00A03570" w:rsidP="00A03570">
      <w:pPr>
        <w:jc w:val="both"/>
        <w:rPr>
          <w:rFonts w:cs="Tahoma"/>
          <w:szCs w:val="18"/>
          <w:lang w:val="en-US"/>
        </w:rPr>
      </w:pPr>
      <w:r w:rsidRPr="00922DA1">
        <w:rPr>
          <w:rFonts w:cs="Tahoma"/>
          <w:szCs w:val="18"/>
        </w:rPr>
        <w:t xml:space="preserve">3) Техническа оценка на предложението представлява сбор от оценките по следните показателите: Кт= Кт1 +Кт2 +Кт3, като </w:t>
      </w:r>
    </w:p>
    <w:p w:rsidR="00FA5C84" w:rsidRDefault="00FA5C84" w:rsidP="00A03570">
      <w:pPr>
        <w:jc w:val="both"/>
        <w:rPr>
          <w:rFonts w:cs="Tahoma"/>
          <w:b/>
          <w:szCs w:val="18"/>
        </w:rPr>
      </w:pP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b/>
          <w:szCs w:val="18"/>
        </w:rPr>
        <w:t>Кт</w:t>
      </w:r>
      <w:r w:rsidR="00FA5C84">
        <w:rPr>
          <w:rFonts w:cs="Tahoma"/>
          <w:b/>
          <w:szCs w:val="18"/>
        </w:rPr>
        <w:t>1</w:t>
      </w:r>
      <w:r w:rsidRPr="00922DA1">
        <w:rPr>
          <w:rFonts w:cs="Tahoma"/>
          <w:b/>
          <w:szCs w:val="18"/>
        </w:rPr>
        <w:t xml:space="preserve"> е „Гарантирано количество намалени СО2 емисии </w:t>
      </w:r>
      <w:r w:rsidR="00185120">
        <w:rPr>
          <w:rFonts w:cs="Tahoma"/>
          <w:szCs w:val="18"/>
        </w:rPr>
        <w:t xml:space="preserve">– максимален брой точки </w:t>
      </w:r>
      <w:r w:rsidR="00FA5C84">
        <w:rPr>
          <w:rFonts w:cs="Tahoma"/>
          <w:b/>
          <w:szCs w:val="18"/>
        </w:rPr>
        <w:t>2</w:t>
      </w:r>
      <w:r w:rsidRPr="0055389D">
        <w:rPr>
          <w:rFonts w:cs="Tahoma"/>
          <w:b/>
          <w:szCs w:val="18"/>
        </w:rPr>
        <w:t>5</w:t>
      </w:r>
      <w:r w:rsidRPr="00922DA1">
        <w:rPr>
          <w:rFonts w:cs="Tahoma"/>
          <w:szCs w:val="18"/>
        </w:rPr>
        <w:t>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Ще бъде оценено гарантираното количество намалени СО2 емисии по следната формула:</w:t>
      </w:r>
    </w:p>
    <w:p w:rsidR="00A03570" w:rsidRPr="00922DA1" w:rsidRDefault="00037797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  <w:lang w:val="en-US"/>
        </w:rPr>
        <w:t xml:space="preserve">          </w:t>
      </w:r>
      <w:r w:rsidR="00A03570" w:rsidRPr="00922DA1">
        <w:rPr>
          <w:rFonts w:cs="Tahoma"/>
          <w:szCs w:val="18"/>
        </w:rPr>
        <w:t xml:space="preserve">гарантирано количество, предложено в </w:t>
      </w:r>
      <w:r>
        <w:rPr>
          <w:rFonts w:cs="Tahoma"/>
          <w:szCs w:val="18"/>
        </w:rPr>
        <w:t>оценяваната оферта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Кт</w:t>
      </w:r>
      <w:r w:rsidR="00FA5C84">
        <w:rPr>
          <w:rFonts w:cs="Tahoma"/>
          <w:szCs w:val="18"/>
        </w:rPr>
        <w:t>1</w:t>
      </w:r>
      <w:r w:rsidRPr="00922DA1">
        <w:rPr>
          <w:rFonts w:cs="Tahoma"/>
          <w:szCs w:val="18"/>
        </w:rPr>
        <w:t xml:space="preserve"> = ------------------------------------------------------</w:t>
      </w:r>
      <w:r w:rsidR="00037797">
        <w:rPr>
          <w:rFonts w:cs="Tahoma"/>
          <w:szCs w:val="18"/>
          <w:lang w:val="en-US"/>
        </w:rPr>
        <w:t>----------------------------------------</w:t>
      </w:r>
      <w:r w:rsidR="00FA5C84">
        <w:rPr>
          <w:rFonts w:cs="Tahoma"/>
          <w:szCs w:val="18"/>
        </w:rPr>
        <w:t xml:space="preserve"> х 2</w:t>
      </w:r>
      <w:r w:rsidRPr="00922DA1">
        <w:rPr>
          <w:rFonts w:cs="Tahoma"/>
          <w:szCs w:val="18"/>
        </w:rPr>
        <w:t>5</w:t>
      </w:r>
    </w:p>
    <w:p w:rsidR="00A03570" w:rsidRPr="00922DA1" w:rsidRDefault="00037797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  <w:lang w:val="en-US"/>
        </w:rPr>
        <w:t xml:space="preserve">         </w:t>
      </w:r>
      <w:r w:rsidR="00A03570" w:rsidRPr="00922DA1">
        <w:rPr>
          <w:rFonts w:cs="Tahoma"/>
          <w:szCs w:val="18"/>
        </w:rPr>
        <w:t>най-голямо предложено гарантирано количество намалени СО2 емисии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</w:p>
    <w:p w:rsidR="00A03570" w:rsidRPr="00922DA1" w:rsidRDefault="00A03570" w:rsidP="00A03570">
      <w:pPr>
        <w:jc w:val="both"/>
        <w:rPr>
          <w:rFonts w:cs="Tahoma"/>
          <w:i/>
          <w:szCs w:val="18"/>
        </w:rPr>
      </w:pPr>
      <w:r w:rsidRPr="00922DA1">
        <w:rPr>
          <w:rFonts w:cs="Tahoma"/>
          <w:b/>
          <w:i/>
          <w:szCs w:val="18"/>
        </w:rPr>
        <w:t>Забележка:</w:t>
      </w:r>
      <w:r w:rsidRPr="00922DA1">
        <w:rPr>
          <w:rFonts w:cs="Tahoma"/>
          <w:i/>
          <w:szCs w:val="18"/>
        </w:rPr>
        <w:t xml:space="preserve"> </w:t>
      </w:r>
      <w:r w:rsidR="00922DA1" w:rsidRPr="00922DA1">
        <w:rPr>
          <w:rFonts w:cs="Tahoma"/>
          <w:i/>
          <w:szCs w:val="18"/>
        </w:rPr>
        <w:t>Количеството</w:t>
      </w:r>
      <w:r w:rsidRPr="00922DA1">
        <w:rPr>
          <w:rFonts w:cs="Tahoma"/>
          <w:i/>
          <w:szCs w:val="18"/>
        </w:rPr>
        <w:t xml:space="preserve"> спестени CO2 се изчислява по следната формула – оферирано </w:t>
      </w:r>
      <w:r w:rsidR="00922DA1" w:rsidRPr="00922DA1">
        <w:rPr>
          <w:rFonts w:cs="Tahoma"/>
          <w:i/>
          <w:szCs w:val="18"/>
        </w:rPr>
        <w:t>количество</w:t>
      </w:r>
      <w:r w:rsidRPr="00922DA1">
        <w:rPr>
          <w:rFonts w:cs="Tahoma"/>
          <w:i/>
          <w:szCs w:val="18"/>
        </w:rPr>
        <w:t xml:space="preserve"> спестена енергия (ГГИЕ) енергия в MW/h умножена по 0,891tCO2</w:t>
      </w:r>
    </w:p>
    <w:p w:rsidR="00C17F61" w:rsidRDefault="00C17F61" w:rsidP="00A03570">
      <w:pPr>
        <w:jc w:val="both"/>
        <w:rPr>
          <w:rFonts w:cs="Tahoma"/>
          <w:b/>
          <w:szCs w:val="18"/>
          <w:lang w:val="en-US"/>
        </w:rPr>
      </w:pP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b/>
          <w:szCs w:val="18"/>
        </w:rPr>
        <w:t>Кт</w:t>
      </w:r>
      <w:r w:rsidR="00FA5C84">
        <w:rPr>
          <w:rFonts w:cs="Tahoma"/>
          <w:b/>
          <w:szCs w:val="18"/>
        </w:rPr>
        <w:t>2</w:t>
      </w:r>
      <w:r w:rsidRPr="00922DA1">
        <w:rPr>
          <w:rFonts w:cs="Tahoma"/>
          <w:b/>
          <w:szCs w:val="18"/>
        </w:rPr>
        <w:t xml:space="preserve"> е „Спестена енергия” (ГГИЕ)</w:t>
      </w:r>
      <w:r w:rsidRPr="00922DA1">
        <w:rPr>
          <w:rFonts w:cs="Tahoma"/>
          <w:szCs w:val="18"/>
        </w:rPr>
        <w:t xml:space="preserve"> – максимален брой точки </w:t>
      </w:r>
      <w:r w:rsidR="00FA5C84">
        <w:rPr>
          <w:rFonts w:cs="Tahoma"/>
          <w:b/>
          <w:szCs w:val="18"/>
        </w:rPr>
        <w:t>4</w:t>
      </w:r>
      <w:r w:rsidRPr="00922DA1">
        <w:rPr>
          <w:rFonts w:cs="Tahoma"/>
          <w:b/>
          <w:szCs w:val="18"/>
        </w:rPr>
        <w:t>5</w:t>
      </w:r>
      <w:r w:rsidRPr="00922DA1">
        <w:rPr>
          <w:rFonts w:cs="Tahoma"/>
          <w:szCs w:val="18"/>
        </w:rPr>
        <w:t xml:space="preserve">. 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Ще бъде оценено количеството спестена енергия по следната формула:</w:t>
      </w:r>
    </w:p>
    <w:p w:rsidR="004E37F1" w:rsidRDefault="00037797" w:rsidP="00A03570">
      <w:pPr>
        <w:jc w:val="both"/>
        <w:rPr>
          <w:rFonts w:cs="Tahoma"/>
          <w:szCs w:val="18"/>
          <w:lang w:val="en-US"/>
        </w:rPr>
      </w:pPr>
      <w:r>
        <w:rPr>
          <w:rFonts w:cs="Tahoma"/>
          <w:szCs w:val="18"/>
        </w:rPr>
        <w:t xml:space="preserve">          </w:t>
      </w:r>
    </w:p>
    <w:p w:rsidR="00A03570" w:rsidRPr="00922DA1" w:rsidRDefault="004E37F1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  <w:lang w:val="en-US"/>
        </w:rPr>
        <w:t xml:space="preserve">          </w:t>
      </w:r>
      <w:r w:rsidR="00A03570" w:rsidRPr="00922DA1">
        <w:rPr>
          <w:rFonts w:cs="Tahoma"/>
          <w:szCs w:val="18"/>
        </w:rPr>
        <w:t xml:space="preserve">количество, предложено в </w:t>
      </w:r>
      <w:r w:rsidR="00037797">
        <w:rPr>
          <w:rFonts w:cs="Tahoma"/>
          <w:szCs w:val="18"/>
        </w:rPr>
        <w:t>оценяваната оферта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Кт</w:t>
      </w:r>
      <w:r w:rsidR="00FA5C84">
        <w:rPr>
          <w:rFonts w:cs="Tahoma"/>
          <w:szCs w:val="18"/>
        </w:rPr>
        <w:t>2</w:t>
      </w:r>
      <w:r w:rsidRPr="00922DA1">
        <w:rPr>
          <w:rFonts w:cs="Tahoma"/>
          <w:szCs w:val="18"/>
        </w:rPr>
        <w:t>= -----------------------------------------------------</w:t>
      </w:r>
      <w:r w:rsidR="00037797">
        <w:rPr>
          <w:rFonts w:cs="Tahoma"/>
          <w:szCs w:val="18"/>
        </w:rPr>
        <w:t>-------------</w:t>
      </w:r>
      <w:r w:rsidR="00FA5C84">
        <w:rPr>
          <w:rFonts w:cs="Tahoma"/>
          <w:szCs w:val="18"/>
        </w:rPr>
        <w:t xml:space="preserve"> х 4</w:t>
      </w:r>
      <w:r w:rsidRPr="00922DA1">
        <w:rPr>
          <w:rFonts w:cs="Tahoma"/>
          <w:szCs w:val="18"/>
        </w:rPr>
        <w:t>5</w:t>
      </w:r>
    </w:p>
    <w:p w:rsidR="00A03570" w:rsidRPr="00922DA1" w:rsidRDefault="00037797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 xml:space="preserve">         </w:t>
      </w:r>
      <w:r w:rsidR="00A03570" w:rsidRPr="00922DA1">
        <w:rPr>
          <w:rFonts w:cs="Tahoma"/>
          <w:szCs w:val="18"/>
        </w:rPr>
        <w:t xml:space="preserve">Максимално </w:t>
      </w:r>
      <w:r w:rsidR="00922DA1" w:rsidRPr="00922DA1">
        <w:rPr>
          <w:rFonts w:cs="Tahoma"/>
          <w:szCs w:val="18"/>
        </w:rPr>
        <w:t>количество</w:t>
      </w:r>
      <w:r w:rsidR="00A03570" w:rsidRPr="00922DA1">
        <w:rPr>
          <w:rFonts w:cs="Tahoma"/>
          <w:szCs w:val="18"/>
        </w:rPr>
        <w:t xml:space="preserve"> предложено от участник</w:t>
      </w:r>
    </w:p>
    <w:p w:rsidR="00C17F61" w:rsidRDefault="00C17F61" w:rsidP="00A03570">
      <w:pPr>
        <w:jc w:val="both"/>
        <w:rPr>
          <w:rFonts w:cs="Tahoma"/>
          <w:b/>
          <w:szCs w:val="18"/>
          <w:lang w:val="en-US"/>
        </w:rPr>
      </w:pPr>
    </w:p>
    <w:p w:rsidR="00FA5C84" w:rsidRDefault="00FA5C84" w:rsidP="00A03570">
      <w:pPr>
        <w:jc w:val="both"/>
        <w:rPr>
          <w:rFonts w:cs="Tahoma"/>
          <w:b/>
          <w:szCs w:val="18"/>
        </w:rPr>
      </w:pPr>
    </w:p>
    <w:p w:rsidR="00FA5C84" w:rsidRDefault="00FA5C84" w:rsidP="00A03570">
      <w:pPr>
        <w:jc w:val="both"/>
        <w:rPr>
          <w:rFonts w:cs="Tahoma"/>
          <w:b/>
          <w:szCs w:val="18"/>
        </w:rPr>
      </w:pPr>
    </w:p>
    <w:p w:rsidR="00A03570" w:rsidRPr="00037797" w:rsidRDefault="00A03570" w:rsidP="00A03570">
      <w:pPr>
        <w:jc w:val="both"/>
        <w:rPr>
          <w:rFonts w:cs="Tahoma"/>
          <w:b/>
          <w:szCs w:val="18"/>
        </w:rPr>
      </w:pPr>
      <w:r w:rsidRPr="00037797">
        <w:rPr>
          <w:rFonts w:cs="Tahoma"/>
          <w:b/>
          <w:szCs w:val="18"/>
        </w:rPr>
        <w:lastRenderedPageBreak/>
        <w:t>Кт</w:t>
      </w:r>
      <w:r w:rsidR="00FA5C84">
        <w:rPr>
          <w:rFonts w:cs="Tahoma"/>
          <w:b/>
          <w:szCs w:val="18"/>
        </w:rPr>
        <w:t>3</w:t>
      </w:r>
      <w:r w:rsidRPr="00037797">
        <w:rPr>
          <w:rFonts w:cs="Tahoma"/>
          <w:b/>
          <w:szCs w:val="18"/>
        </w:rPr>
        <w:t xml:space="preserve"> – „Локализиране на неработещ осветител“</w:t>
      </w:r>
      <w:r w:rsidR="00037797" w:rsidRPr="00037797">
        <w:rPr>
          <w:rFonts w:cs="Tahoma"/>
          <w:szCs w:val="18"/>
        </w:rPr>
        <w:t xml:space="preserve"> </w:t>
      </w:r>
      <w:r w:rsidR="00037797" w:rsidRPr="00922DA1">
        <w:rPr>
          <w:rFonts w:cs="Tahoma"/>
          <w:szCs w:val="18"/>
        </w:rPr>
        <w:t>максимален брой точки</w:t>
      </w:r>
      <w:r w:rsidR="00037797">
        <w:rPr>
          <w:rFonts w:cs="Tahoma"/>
          <w:szCs w:val="18"/>
        </w:rPr>
        <w:t xml:space="preserve"> </w:t>
      </w:r>
      <w:r w:rsidR="00FA5C84">
        <w:rPr>
          <w:rFonts w:cs="Tahoma"/>
          <w:b/>
          <w:szCs w:val="18"/>
        </w:rPr>
        <w:t>3</w:t>
      </w:r>
      <w:r w:rsidR="00037797" w:rsidRPr="00037797">
        <w:rPr>
          <w:rFonts w:cs="Tahoma"/>
          <w:b/>
          <w:szCs w:val="18"/>
        </w:rPr>
        <w:t>0 т.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Локализиране на неработещ осветител с точност захранващо табло</w:t>
      </w:r>
      <w:r w:rsidR="00614C14">
        <w:rPr>
          <w:rFonts w:cs="Tahoma"/>
          <w:szCs w:val="18"/>
          <w:lang w:val="en-US"/>
        </w:rPr>
        <w:t>q</w:t>
      </w:r>
      <w:r w:rsidRPr="00922DA1">
        <w:rPr>
          <w:rFonts w:cs="Tahoma"/>
          <w:szCs w:val="18"/>
        </w:rPr>
        <w:t xml:space="preserve"> към което е захранена групата от </w:t>
      </w:r>
      <w:r w:rsidR="00922DA1" w:rsidRPr="00922DA1">
        <w:rPr>
          <w:rFonts w:cs="Tahoma"/>
          <w:szCs w:val="18"/>
        </w:rPr>
        <w:t>осветителите</w:t>
      </w:r>
      <w:r w:rsidRPr="00922DA1">
        <w:rPr>
          <w:rFonts w:cs="Tahoma"/>
          <w:szCs w:val="18"/>
        </w:rPr>
        <w:t>, част от която е неработещия</w:t>
      </w:r>
      <w:r w:rsidR="00614C14">
        <w:rPr>
          <w:rFonts w:cs="Tahoma"/>
          <w:szCs w:val="18"/>
        </w:rPr>
        <w:t>т</w:t>
      </w:r>
      <w:r w:rsidRPr="00922DA1">
        <w:rPr>
          <w:rFonts w:cs="Tahoma"/>
          <w:szCs w:val="18"/>
        </w:rPr>
        <w:t xml:space="preserve"> </w:t>
      </w:r>
      <w:r w:rsidR="00922DA1" w:rsidRPr="00922DA1">
        <w:rPr>
          <w:rFonts w:cs="Tahoma"/>
          <w:szCs w:val="18"/>
        </w:rPr>
        <w:t>осветител</w:t>
      </w:r>
      <w:r w:rsidR="00FA5C84">
        <w:rPr>
          <w:rFonts w:cs="Tahoma"/>
          <w:szCs w:val="18"/>
        </w:rPr>
        <w:t xml:space="preserve"> – 5</w:t>
      </w:r>
      <w:r w:rsidRPr="00922DA1">
        <w:rPr>
          <w:rFonts w:cs="Tahoma"/>
          <w:szCs w:val="18"/>
        </w:rPr>
        <w:t xml:space="preserve"> т.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Локализиране на неработещ осветител с точност клона, към ко</w:t>
      </w:r>
      <w:r w:rsidR="00707942">
        <w:rPr>
          <w:rFonts w:cs="Tahoma"/>
          <w:szCs w:val="18"/>
        </w:rPr>
        <w:t>йто принадлежи неработещия</w:t>
      </w:r>
      <w:r w:rsidR="00614C14">
        <w:rPr>
          <w:rFonts w:cs="Tahoma"/>
          <w:szCs w:val="18"/>
        </w:rPr>
        <w:t>т</w:t>
      </w:r>
      <w:r w:rsidR="00707942">
        <w:rPr>
          <w:rFonts w:cs="Tahoma"/>
          <w:szCs w:val="18"/>
        </w:rPr>
        <w:t xml:space="preserve"> осве</w:t>
      </w:r>
      <w:r w:rsidRPr="00922DA1">
        <w:rPr>
          <w:rFonts w:cs="Tahoma"/>
          <w:szCs w:val="18"/>
        </w:rPr>
        <w:t>т</w:t>
      </w:r>
      <w:r w:rsidR="00707942">
        <w:rPr>
          <w:rFonts w:cs="Tahoma"/>
          <w:szCs w:val="18"/>
        </w:rPr>
        <w:t>ит</w:t>
      </w:r>
      <w:r w:rsidR="00614C14">
        <w:rPr>
          <w:rFonts w:cs="Tahoma"/>
          <w:szCs w:val="18"/>
        </w:rPr>
        <w:t>ел</w:t>
      </w:r>
      <w:r w:rsidR="00FA5C84">
        <w:rPr>
          <w:rFonts w:cs="Tahoma"/>
          <w:szCs w:val="18"/>
        </w:rPr>
        <w:t xml:space="preserve"> – 10</w:t>
      </w:r>
      <w:r w:rsidRPr="00922DA1">
        <w:rPr>
          <w:rFonts w:cs="Tahoma"/>
          <w:szCs w:val="18"/>
        </w:rPr>
        <w:t xml:space="preserve"> т.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Локализиране на точното местоположени</w:t>
      </w:r>
      <w:r w:rsidR="00FA5C84">
        <w:rPr>
          <w:rFonts w:cs="Tahoma"/>
          <w:szCs w:val="18"/>
        </w:rPr>
        <w:t>ето на неработещия осветител – 3</w:t>
      </w:r>
      <w:r w:rsidRPr="00922DA1">
        <w:rPr>
          <w:rFonts w:cs="Tahoma"/>
          <w:szCs w:val="18"/>
        </w:rPr>
        <w:t>0 т.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 xml:space="preserve">4) </w:t>
      </w:r>
      <w:r w:rsidR="00FA5C84">
        <w:rPr>
          <w:rFonts w:cs="Tahoma"/>
          <w:szCs w:val="18"/>
        </w:rPr>
        <w:t>О</w:t>
      </w:r>
      <w:r w:rsidR="00FA5C84" w:rsidRPr="003B4B58">
        <w:rPr>
          <w:rFonts w:cs="Tahoma"/>
          <w:szCs w:val="18"/>
        </w:rPr>
        <w:t xml:space="preserve">ценка на </w:t>
      </w:r>
      <w:r w:rsidR="00FA5C84">
        <w:rPr>
          <w:rFonts w:cs="Tahoma"/>
          <w:szCs w:val="18"/>
        </w:rPr>
        <w:t>ефективността на проекта</w:t>
      </w:r>
      <w:r w:rsidR="00FA5C84" w:rsidRPr="00922DA1">
        <w:rPr>
          <w:rFonts w:cs="Tahoma"/>
          <w:szCs w:val="18"/>
        </w:rPr>
        <w:t xml:space="preserve"> </w:t>
      </w:r>
      <w:r w:rsidRPr="00922DA1">
        <w:rPr>
          <w:rFonts w:cs="Tahoma"/>
          <w:szCs w:val="18"/>
        </w:rPr>
        <w:t>се извършва по показателя „Нетна настояща стойност ” – максимален брой точки - 100.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r w:rsidRPr="00922DA1">
        <w:rPr>
          <w:rFonts w:cs="Tahoma"/>
          <w:szCs w:val="18"/>
        </w:rPr>
        <w:t>Оценката по този показател се извършва по формулата:</w:t>
      </w:r>
    </w:p>
    <w:p w:rsidR="00A03570" w:rsidRPr="00922DA1" w:rsidRDefault="00037797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 xml:space="preserve">           </w:t>
      </w:r>
      <w:r w:rsidR="00A03570" w:rsidRPr="00922DA1">
        <w:rPr>
          <w:rFonts w:cs="Tahoma"/>
          <w:szCs w:val="18"/>
        </w:rPr>
        <w:t>ННС, предложена в оценяваната оферта</w:t>
      </w:r>
    </w:p>
    <w:p w:rsidR="00A03570" w:rsidRPr="00922DA1" w:rsidRDefault="00A03570" w:rsidP="00A03570">
      <w:pPr>
        <w:jc w:val="both"/>
        <w:rPr>
          <w:rFonts w:cs="Tahoma"/>
          <w:szCs w:val="18"/>
        </w:rPr>
      </w:pPr>
      <w:proofErr w:type="spellStart"/>
      <w:r w:rsidRPr="00922DA1">
        <w:rPr>
          <w:rFonts w:cs="Tahoma"/>
          <w:szCs w:val="18"/>
        </w:rPr>
        <w:t>К</w:t>
      </w:r>
      <w:r w:rsidR="00FA5C84">
        <w:rPr>
          <w:rFonts w:cs="Tahoma"/>
          <w:szCs w:val="18"/>
        </w:rPr>
        <w:t>еп</w:t>
      </w:r>
      <w:proofErr w:type="spellEnd"/>
      <w:r w:rsidR="00037797">
        <w:rPr>
          <w:rFonts w:cs="Tahoma"/>
          <w:szCs w:val="18"/>
        </w:rPr>
        <w:t xml:space="preserve"> </w:t>
      </w:r>
      <w:r w:rsidRPr="00922DA1">
        <w:rPr>
          <w:rFonts w:cs="Tahoma"/>
          <w:szCs w:val="18"/>
        </w:rPr>
        <w:t xml:space="preserve"> = ------------------------------------------------------ х 100</w:t>
      </w:r>
    </w:p>
    <w:p w:rsidR="00A03570" w:rsidRPr="00922DA1" w:rsidRDefault="00037797" w:rsidP="00A03570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 xml:space="preserve">             </w:t>
      </w:r>
      <w:r w:rsidR="00A03570" w:rsidRPr="00922DA1">
        <w:rPr>
          <w:rFonts w:cs="Tahoma"/>
          <w:szCs w:val="18"/>
        </w:rPr>
        <w:t>най-висока предложена ННС</w:t>
      </w:r>
    </w:p>
    <w:p w:rsidR="00A03570" w:rsidRPr="00922DA1" w:rsidRDefault="00A03570" w:rsidP="00A03570">
      <w:pPr>
        <w:rPr>
          <w:rFonts w:cs="Tahoma"/>
          <w:szCs w:val="18"/>
        </w:rPr>
      </w:pPr>
    </w:p>
    <w:p w:rsidR="001C4BD6" w:rsidRDefault="001C4BD6" w:rsidP="001C4BD6">
      <w:pPr>
        <w:rPr>
          <w:rFonts w:cs="Tahoma"/>
          <w:i/>
          <w:szCs w:val="18"/>
        </w:rPr>
      </w:pPr>
      <w:r>
        <w:rPr>
          <w:rFonts w:cs="Tahoma"/>
          <w:i/>
          <w:szCs w:val="18"/>
        </w:rPr>
        <w:t>Указания:</w:t>
      </w:r>
    </w:p>
    <w:p w:rsidR="001C4BD6" w:rsidRDefault="001C4BD6" w:rsidP="001C4BD6">
      <w:pPr>
        <w:jc w:val="both"/>
        <w:rPr>
          <w:rFonts w:cs="Tahoma"/>
          <w:i/>
          <w:szCs w:val="18"/>
          <w:lang w:val="en-US"/>
        </w:rPr>
      </w:pPr>
      <w:r>
        <w:rPr>
          <w:rFonts w:cs="Tahoma"/>
          <w:i/>
          <w:szCs w:val="18"/>
        </w:rPr>
        <w:tab/>
        <w:t>За целите на оцен</w:t>
      </w:r>
      <w:r w:rsidR="00040B1A">
        <w:rPr>
          <w:rFonts w:cs="Tahoma"/>
          <w:i/>
          <w:szCs w:val="18"/>
        </w:rPr>
        <w:t>яването</w:t>
      </w:r>
      <w:r>
        <w:rPr>
          <w:rFonts w:cs="Tahoma"/>
          <w:i/>
          <w:szCs w:val="18"/>
        </w:rPr>
        <w:t>, коефициентите ще се изчисляват до втория знак след десетичната запетая.</w:t>
      </w:r>
    </w:p>
    <w:p w:rsidR="001C4BD6" w:rsidRDefault="001C4BD6" w:rsidP="001C4BD6">
      <w:pPr>
        <w:ind w:firstLine="708"/>
        <w:jc w:val="both"/>
        <w:rPr>
          <w:rFonts w:cs="Tahoma"/>
          <w:i/>
          <w:szCs w:val="18"/>
          <w:lang w:val="en-US"/>
        </w:rPr>
      </w:pPr>
      <w:r>
        <w:rPr>
          <w:rFonts w:cs="Tahoma"/>
          <w:i/>
          <w:szCs w:val="18"/>
        </w:rPr>
        <w:t>Офертите се класират по сумарно получения брой точки, от всички показатели за комплексната оценка (Ко).</w:t>
      </w:r>
    </w:p>
    <w:p w:rsidR="001C4BD6" w:rsidRDefault="001C4BD6" w:rsidP="001C4BD6">
      <w:pPr>
        <w:ind w:firstLine="708"/>
        <w:jc w:val="both"/>
        <w:rPr>
          <w:rFonts w:cs="Tahoma"/>
          <w:szCs w:val="18"/>
        </w:rPr>
      </w:pPr>
      <w:r>
        <w:rPr>
          <w:rFonts w:cs="Tahoma"/>
          <w:szCs w:val="18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1C4BD6" w:rsidRDefault="001C4BD6" w:rsidP="001C4BD6">
      <w:pPr>
        <w:ind w:firstLine="708"/>
        <w:jc w:val="both"/>
        <w:rPr>
          <w:rFonts w:cs="Tahoma"/>
          <w:szCs w:val="18"/>
        </w:rPr>
      </w:pPr>
      <w:r>
        <w:rPr>
          <w:rFonts w:cs="Tahoma"/>
          <w:szCs w:val="18"/>
        </w:rPr>
        <w:t>Когато комплексните оценки на две или повече оферти са равни, комисията прилага чл. 58 от ППЗОП.</w:t>
      </w:r>
    </w:p>
    <w:p w:rsidR="00AC5BA7" w:rsidRPr="003B4B58" w:rsidRDefault="00AC5BA7" w:rsidP="003B4B58">
      <w:pPr>
        <w:spacing w:after="200" w:line="276" w:lineRule="auto"/>
        <w:rPr>
          <w:rFonts w:cs="Tahoma"/>
          <w:i/>
          <w:szCs w:val="18"/>
        </w:rPr>
      </w:pPr>
    </w:p>
    <w:sectPr w:rsidR="00AC5BA7" w:rsidRPr="003B4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C7" w:rsidRDefault="000402C7" w:rsidP="00A03570">
      <w:pPr>
        <w:spacing w:line="240" w:lineRule="auto"/>
      </w:pPr>
      <w:r>
        <w:separator/>
      </w:r>
    </w:p>
  </w:endnote>
  <w:endnote w:type="continuationSeparator" w:id="0">
    <w:p w:rsidR="000402C7" w:rsidRDefault="000402C7" w:rsidP="00A035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Next for EVN Light">
    <w:altName w:val="Corbe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v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C7" w:rsidRDefault="000402C7" w:rsidP="00A03570">
      <w:pPr>
        <w:spacing w:line="240" w:lineRule="auto"/>
      </w:pPr>
      <w:r>
        <w:separator/>
      </w:r>
    </w:p>
  </w:footnote>
  <w:footnote w:type="continuationSeparator" w:id="0">
    <w:p w:rsidR="000402C7" w:rsidRDefault="000402C7" w:rsidP="00A035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17.25pt" o:bullet="t">
        <v:imagedata r:id="rId1" o:title="bul 1"/>
      </v:shape>
    </w:pict>
  </w:numPicBullet>
  <w:abstractNum w:abstractNumId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>
    <w:nsid w:val="0D4E29CF"/>
    <w:multiLevelType w:val="hybridMultilevel"/>
    <w:tmpl w:val="5BAA0340"/>
    <w:lvl w:ilvl="0" w:tplc="D70217C2">
      <w:start w:val="1"/>
      <w:numFmt w:val="bullet"/>
      <w:lvlText w:val="◊"/>
      <w:lvlJc w:val="left"/>
      <w:pPr>
        <w:ind w:left="10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FD3B9F"/>
    <w:multiLevelType w:val="hybridMultilevel"/>
    <w:tmpl w:val="3ABEFB74"/>
    <w:lvl w:ilvl="0" w:tplc="D1CC40BE">
      <w:start w:val="2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04A41"/>
    <w:multiLevelType w:val="multilevel"/>
    <w:tmpl w:val="E7EE4D2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7DE590C"/>
    <w:multiLevelType w:val="hybridMultilevel"/>
    <w:tmpl w:val="9B6E58EA"/>
    <w:styleLink w:val="EVNList1"/>
    <w:lvl w:ilvl="0" w:tplc="2F4E3D9A">
      <w:start w:val="1"/>
      <w:numFmt w:val="bullet"/>
      <w:pStyle w:val="ExEBulletPoints3"/>
      <w:lvlText w:val="‒"/>
      <w:lvlJc w:val="left"/>
      <w:pPr>
        <w:ind w:left="720" w:hanging="360"/>
      </w:pPr>
      <w:rPr>
        <w:rFonts w:ascii="Tahoma" w:hAnsi="Tahoma" w:hint="default"/>
        <w:b/>
        <w:i w:val="0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95BA9"/>
    <w:multiLevelType w:val="multilevel"/>
    <w:tmpl w:val="6B146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9477A2D"/>
    <w:multiLevelType w:val="hybridMultilevel"/>
    <w:tmpl w:val="6B728AB0"/>
    <w:lvl w:ilvl="0" w:tplc="D70217C2">
      <w:start w:val="1"/>
      <w:numFmt w:val="bullet"/>
      <w:lvlText w:val="◊"/>
      <w:lvlJc w:val="left"/>
      <w:pPr>
        <w:ind w:left="144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8643FC"/>
    <w:multiLevelType w:val="multilevel"/>
    <w:tmpl w:val="6B146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B745FE2"/>
    <w:multiLevelType w:val="hybridMultilevel"/>
    <w:tmpl w:val="617EA1E8"/>
    <w:lvl w:ilvl="0" w:tplc="1FDCA93E">
      <w:start w:val="1"/>
      <w:numFmt w:val="bullet"/>
      <w:lvlText w:val="◊"/>
      <w:lvlJc w:val="left"/>
      <w:pPr>
        <w:ind w:left="1287" w:hanging="360"/>
      </w:pPr>
      <w:rPr>
        <w:rFonts w:ascii="Tahoma" w:hAnsi="Tahoma" w:hint="default"/>
        <w:color w:val="80C342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70217C2">
      <w:start w:val="1"/>
      <w:numFmt w:val="bullet"/>
      <w:lvlText w:val="◊"/>
      <w:lvlJc w:val="left"/>
      <w:pPr>
        <w:ind w:left="2727" w:hanging="360"/>
      </w:pPr>
      <w:rPr>
        <w:rFonts w:ascii="Tahoma" w:hAnsi="Tahoma" w:hint="default"/>
        <w:b/>
        <w:i w:val="0"/>
        <w:color w:val="80C342"/>
        <w:sz w:val="18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247476"/>
    <w:multiLevelType w:val="hybridMultilevel"/>
    <w:tmpl w:val="28522C02"/>
    <w:lvl w:ilvl="0" w:tplc="D70217C2">
      <w:start w:val="1"/>
      <w:numFmt w:val="bullet"/>
      <w:lvlText w:val="◊"/>
      <w:lvlJc w:val="left"/>
      <w:pPr>
        <w:ind w:left="72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9CBC8470">
      <w:start w:val="1"/>
      <w:numFmt w:val="decimal"/>
      <w:lvlText w:val="%3."/>
      <w:lvlJc w:val="left"/>
      <w:pPr>
        <w:ind w:left="2340" w:hanging="360"/>
      </w:pPr>
      <w:rPr>
        <w:rFonts w:ascii="Tahoma" w:hAnsi="Tahoma" w:cs="Tahoma" w:hint="default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9BA0AC8"/>
    <w:multiLevelType w:val="hybridMultilevel"/>
    <w:tmpl w:val="B11E8064"/>
    <w:lvl w:ilvl="0" w:tplc="1FDCA93E">
      <w:start w:val="1"/>
      <w:numFmt w:val="bullet"/>
      <w:lvlText w:val="◊"/>
      <w:lvlJc w:val="left"/>
      <w:pPr>
        <w:ind w:left="1429" w:hanging="360"/>
      </w:pPr>
      <w:rPr>
        <w:rFonts w:ascii="Tahoma" w:hAnsi="Tahoma" w:hint="default"/>
        <w:color w:val="80C342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C02D6C"/>
    <w:multiLevelType w:val="hybridMultilevel"/>
    <w:tmpl w:val="9C0E60E8"/>
    <w:lvl w:ilvl="0" w:tplc="D70217C2">
      <w:start w:val="1"/>
      <w:numFmt w:val="bullet"/>
      <w:lvlText w:val="◊"/>
      <w:lvlJc w:val="left"/>
      <w:pPr>
        <w:ind w:left="10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7F7950"/>
    <w:multiLevelType w:val="hybridMultilevel"/>
    <w:tmpl w:val="B0005E70"/>
    <w:lvl w:ilvl="0" w:tplc="FE5A7AA6">
      <w:start w:val="1"/>
      <w:numFmt w:val="bullet"/>
      <w:pStyle w:val="ExEBulletPoints2"/>
      <w:lvlText w:val="◊"/>
      <w:lvlJc w:val="left"/>
      <w:pPr>
        <w:ind w:left="360" w:hanging="360"/>
      </w:pPr>
      <w:rPr>
        <w:rFonts w:ascii="Tahoma" w:hAnsi="Tahoma" w:hint="default"/>
        <w:b/>
        <w:i w:val="0"/>
        <w:color w:val="8A8C8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058D6"/>
    <w:multiLevelType w:val="hybridMultilevel"/>
    <w:tmpl w:val="920A298C"/>
    <w:lvl w:ilvl="0" w:tplc="2E62A9BA">
      <w:start w:val="1"/>
      <w:numFmt w:val="upperRoman"/>
      <w:lvlText w:val="%1."/>
      <w:lvlJc w:val="left"/>
      <w:pPr>
        <w:ind w:left="1004" w:hanging="720"/>
      </w:pPr>
      <w:rPr>
        <w:rFonts w:ascii="Trebuchet MS" w:hAnsi="Trebuchet M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>
    <w:nsid w:val="435D0402"/>
    <w:multiLevelType w:val="hybridMultilevel"/>
    <w:tmpl w:val="698CAE50"/>
    <w:lvl w:ilvl="0" w:tplc="B6CC397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i w:val="0"/>
        <w:color w:val="auto"/>
        <w:sz w:val="18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3833D4D"/>
    <w:multiLevelType w:val="multilevel"/>
    <w:tmpl w:val="6B146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8FE6B5C"/>
    <w:multiLevelType w:val="hybridMultilevel"/>
    <w:tmpl w:val="C9B815CA"/>
    <w:lvl w:ilvl="0" w:tplc="1FDCA93E">
      <w:start w:val="1"/>
      <w:numFmt w:val="bullet"/>
      <w:lvlText w:val="◊"/>
      <w:lvlJc w:val="left"/>
      <w:pPr>
        <w:ind w:left="1287" w:hanging="360"/>
      </w:pPr>
      <w:rPr>
        <w:rFonts w:ascii="Tahoma" w:hAnsi="Tahoma" w:hint="default"/>
        <w:color w:val="80C34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0468C7"/>
    <w:multiLevelType w:val="hybridMultilevel"/>
    <w:tmpl w:val="158AD828"/>
    <w:lvl w:ilvl="0" w:tplc="11B82F72">
      <w:start w:val="1"/>
      <w:numFmt w:val="bullet"/>
      <w:pStyle w:val="PUBLICONBullet1"/>
      <w:lvlText w:val=""/>
      <w:lvlPicBulletId w:val="0"/>
      <w:lvlJc w:val="left"/>
      <w:pPr>
        <w:ind w:left="1069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9503FA"/>
    <w:multiLevelType w:val="hybridMultilevel"/>
    <w:tmpl w:val="F5EE63DE"/>
    <w:lvl w:ilvl="0" w:tplc="541C38C2">
      <w:start w:val="2015"/>
      <w:numFmt w:val="bullet"/>
      <w:lvlText w:val="-"/>
      <w:lvlJc w:val="left"/>
      <w:pPr>
        <w:ind w:left="432" w:hanging="360"/>
      </w:pPr>
      <w:rPr>
        <w:rFonts w:ascii="Calibri" w:eastAsia="Times New Roman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1">
    <w:nsid w:val="4DF74183"/>
    <w:multiLevelType w:val="multilevel"/>
    <w:tmpl w:val="E2C4F9E8"/>
    <w:lvl w:ilvl="0">
      <w:start w:val="1"/>
      <w:numFmt w:val="decimal"/>
      <w:pStyle w:val="Style2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3"/>
      <w:lvlText w:val="%1.%2."/>
      <w:lvlJc w:val="left"/>
      <w:pPr>
        <w:ind w:left="1709" w:hanging="432"/>
      </w:pPr>
    </w:lvl>
    <w:lvl w:ilvl="2">
      <w:start w:val="1"/>
      <w:numFmt w:val="decimal"/>
      <w:pStyle w:val="Style4"/>
      <w:lvlText w:val="%1.%2.%3."/>
      <w:lvlJc w:val="left"/>
      <w:pPr>
        <w:ind w:left="1781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5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F6C219F"/>
    <w:multiLevelType w:val="multilevel"/>
    <w:tmpl w:val="4158545E"/>
    <w:styleLink w:val="Formatvorlage1"/>
    <w:lvl w:ilvl="0">
      <w:start w:val="1"/>
      <w:numFmt w:val="decimal"/>
      <w:lvlText w:val="%1)"/>
      <w:lvlJc w:val="left"/>
      <w:pPr>
        <w:ind w:left="2203" w:hanging="360"/>
      </w:pPr>
    </w:lvl>
    <w:lvl w:ilvl="1">
      <w:start w:val="1"/>
      <w:numFmt w:val="lowerLetter"/>
      <w:lvlText w:val="%2."/>
      <w:lvlJc w:val="left"/>
      <w:pPr>
        <w:ind w:left="2923" w:hanging="360"/>
      </w:pPr>
    </w:lvl>
    <w:lvl w:ilvl="2">
      <w:start w:val="1"/>
      <w:numFmt w:val="lowerRoman"/>
      <w:lvlText w:val="%3."/>
      <w:lvlJc w:val="right"/>
      <w:pPr>
        <w:ind w:left="3643" w:hanging="180"/>
      </w:pPr>
    </w:lvl>
    <w:lvl w:ilvl="3">
      <w:start w:val="1"/>
      <w:numFmt w:val="decimal"/>
      <w:lvlText w:val="%4."/>
      <w:lvlJc w:val="left"/>
      <w:pPr>
        <w:ind w:left="4363" w:hanging="360"/>
      </w:pPr>
    </w:lvl>
    <w:lvl w:ilvl="4">
      <w:start w:val="1"/>
      <w:numFmt w:val="lowerLetter"/>
      <w:lvlText w:val="%5."/>
      <w:lvlJc w:val="left"/>
      <w:pPr>
        <w:ind w:left="5083" w:hanging="360"/>
      </w:pPr>
    </w:lvl>
    <w:lvl w:ilvl="5">
      <w:start w:val="1"/>
      <w:numFmt w:val="lowerRoman"/>
      <w:lvlText w:val="%6."/>
      <w:lvlJc w:val="right"/>
      <w:pPr>
        <w:ind w:left="5803" w:hanging="180"/>
      </w:pPr>
    </w:lvl>
    <w:lvl w:ilvl="6">
      <w:start w:val="1"/>
      <w:numFmt w:val="decimal"/>
      <w:lvlText w:val="%7."/>
      <w:lvlJc w:val="left"/>
      <w:pPr>
        <w:ind w:left="6523" w:hanging="360"/>
      </w:pPr>
    </w:lvl>
    <w:lvl w:ilvl="7">
      <w:start w:val="1"/>
      <w:numFmt w:val="lowerLetter"/>
      <w:lvlText w:val="%8."/>
      <w:lvlJc w:val="left"/>
      <w:pPr>
        <w:ind w:left="7243" w:hanging="360"/>
      </w:pPr>
    </w:lvl>
    <w:lvl w:ilvl="8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53CA2F4F"/>
    <w:multiLevelType w:val="hybridMultilevel"/>
    <w:tmpl w:val="283E5BF0"/>
    <w:lvl w:ilvl="0" w:tplc="1FDCA93E">
      <w:start w:val="1"/>
      <w:numFmt w:val="bullet"/>
      <w:lvlText w:val="◊"/>
      <w:lvlJc w:val="left"/>
      <w:pPr>
        <w:ind w:left="436" w:hanging="360"/>
      </w:pPr>
      <w:rPr>
        <w:rFonts w:ascii="Tahoma" w:hAnsi="Tahoma" w:hint="default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58906719"/>
    <w:multiLevelType w:val="hybridMultilevel"/>
    <w:tmpl w:val="03D0C4D6"/>
    <w:lvl w:ilvl="0" w:tplc="A59A87B8">
      <w:start w:val="2"/>
      <w:numFmt w:val="bullet"/>
      <w:lvlText w:val="-"/>
      <w:lvlJc w:val="left"/>
      <w:pPr>
        <w:ind w:left="720" w:hanging="360"/>
      </w:pPr>
      <w:rPr>
        <w:rFonts w:ascii="Tahoma" w:eastAsia="Frutiger Next for EVN Light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>
    <w:nsid w:val="68DA532B"/>
    <w:multiLevelType w:val="multilevel"/>
    <w:tmpl w:val="3D30DF70"/>
    <w:lvl w:ilvl="0">
      <w:start w:val="2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7">
    <w:nsid w:val="6D34260C"/>
    <w:multiLevelType w:val="multilevel"/>
    <w:tmpl w:val="A2DA25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2E81182"/>
    <w:multiLevelType w:val="hybridMultilevel"/>
    <w:tmpl w:val="CB66A5A4"/>
    <w:lvl w:ilvl="0" w:tplc="D70217C2">
      <w:start w:val="1"/>
      <w:numFmt w:val="bullet"/>
      <w:lvlText w:val="◊"/>
      <w:lvlJc w:val="left"/>
      <w:pPr>
        <w:ind w:left="1152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>
    <w:nsid w:val="732D4453"/>
    <w:multiLevelType w:val="hybridMultilevel"/>
    <w:tmpl w:val="EA16CDE2"/>
    <w:lvl w:ilvl="0" w:tplc="D70217C2">
      <w:start w:val="1"/>
      <w:numFmt w:val="bullet"/>
      <w:lvlText w:val="◊"/>
      <w:lvlJc w:val="left"/>
      <w:pPr>
        <w:ind w:left="72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25875"/>
    <w:multiLevelType w:val="hybridMultilevel"/>
    <w:tmpl w:val="85C8CC0A"/>
    <w:lvl w:ilvl="0" w:tplc="1FDCA93E">
      <w:start w:val="1"/>
      <w:numFmt w:val="bullet"/>
      <w:lvlText w:val="◊"/>
      <w:lvlJc w:val="left"/>
      <w:pPr>
        <w:ind w:left="930" w:hanging="360"/>
      </w:pPr>
      <w:rPr>
        <w:rFonts w:ascii="Tahoma" w:hAnsi="Tahoma" w:hint="default"/>
        <w:color w:val="80C342"/>
      </w:rPr>
    </w:lvl>
    <w:lvl w:ilvl="1" w:tplc="1FDCA93E">
      <w:start w:val="1"/>
      <w:numFmt w:val="bullet"/>
      <w:lvlText w:val="◊"/>
      <w:lvlJc w:val="left"/>
      <w:pPr>
        <w:ind w:left="1650" w:hanging="360"/>
      </w:pPr>
      <w:rPr>
        <w:rFonts w:ascii="Tahoma" w:hAnsi="Tahoma" w:hint="default"/>
        <w:color w:val="80C342"/>
      </w:rPr>
    </w:lvl>
    <w:lvl w:ilvl="2" w:tplc="0C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>
    <w:nsid w:val="7BBE6B0A"/>
    <w:multiLevelType w:val="singleLevel"/>
    <w:tmpl w:val="6BC01542"/>
    <w:lvl w:ilvl="0">
      <w:start w:val="1"/>
      <w:numFmt w:val="bullet"/>
      <w:pStyle w:val="BulletCVTac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C18071A"/>
    <w:multiLevelType w:val="hybridMultilevel"/>
    <w:tmpl w:val="303485B8"/>
    <w:lvl w:ilvl="0" w:tplc="1FDCA93E">
      <w:start w:val="1"/>
      <w:numFmt w:val="bullet"/>
      <w:lvlText w:val="◊"/>
      <w:lvlJc w:val="left"/>
      <w:pPr>
        <w:ind w:left="1429" w:hanging="360"/>
      </w:pPr>
      <w:rPr>
        <w:rFonts w:ascii="Tahoma" w:hAnsi="Tahoma" w:hint="default"/>
        <w:color w:val="80C342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7E477C"/>
    <w:multiLevelType w:val="hybridMultilevel"/>
    <w:tmpl w:val="53207BB6"/>
    <w:lvl w:ilvl="0" w:tplc="D70217C2">
      <w:start w:val="1"/>
      <w:numFmt w:val="bullet"/>
      <w:lvlText w:val="◊"/>
      <w:lvlJc w:val="left"/>
      <w:pPr>
        <w:ind w:left="19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402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9"/>
  </w:num>
  <w:num w:numId="5">
    <w:abstractNumId w:val="22"/>
  </w:num>
  <w:num w:numId="6">
    <w:abstractNumId w:val="30"/>
  </w:num>
  <w:num w:numId="7">
    <w:abstractNumId w:val="19"/>
  </w:num>
  <w:num w:numId="8">
    <w:abstractNumId w:val="31"/>
  </w:num>
  <w:num w:numId="9">
    <w:abstractNumId w:val="27"/>
  </w:num>
  <w:num w:numId="10">
    <w:abstractNumId w:val="14"/>
  </w:num>
  <w:num w:numId="11">
    <w:abstractNumId w:val="24"/>
  </w:num>
  <w:num w:numId="12">
    <w:abstractNumId w:val="8"/>
  </w:num>
  <w:num w:numId="13">
    <w:abstractNumId w:val="18"/>
  </w:num>
  <w:num w:numId="14">
    <w:abstractNumId w:val="2"/>
  </w:num>
  <w:num w:numId="15">
    <w:abstractNumId w:val="20"/>
  </w:num>
  <w:num w:numId="16">
    <w:abstractNumId w:val="1"/>
  </w:num>
  <w:num w:numId="17">
    <w:abstractNumId w:val="26"/>
  </w:num>
  <w:num w:numId="18">
    <w:abstractNumId w:val="29"/>
  </w:num>
  <w:num w:numId="19">
    <w:abstractNumId w:val="7"/>
  </w:num>
  <w:num w:numId="20">
    <w:abstractNumId w:val="11"/>
  </w:num>
  <w:num w:numId="21">
    <w:abstractNumId w:val="23"/>
  </w:num>
  <w:num w:numId="22">
    <w:abstractNumId w:val="5"/>
  </w:num>
  <w:num w:numId="23">
    <w:abstractNumId w:val="32"/>
  </w:num>
  <w:num w:numId="24">
    <w:abstractNumId w:val="3"/>
  </w:num>
  <w:num w:numId="25">
    <w:abstractNumId w:val="17"/>
  </w:num>
  <w:num w:numId="26">
    <w:abstractNumId w:val="25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10"/>
  </w:num>
  <w:num w:numId="29">
    <w:abstractNumId w:val="21"/>
  </w:num>
  <w:num w:numId="30">
    <w:abstractNumId w:val="6"/>
  </w:num>
  <w:num w:numId="31">
    <w:abstractNumId w:val="33"/>
  </w:num>
  <w:num w:numId="32">
    <w:abstractNumId w:val="12"/>
  </w:num>
  <w:num w:numId="33">
    <w:abstractNumId w:val="28"/>
  </w:num>
  <w:num w:numId="34">
    <w:abstractNumId w:val="16"/>
  </w:num>
  <w:num w:numId="35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70"/>
    <w:rsid w:val="00037797"/>
    <w:rsid w:val="000402C7"/>
    <w:rsid w:val="00040B1A"/>
    <w:rsid w:val="000605F1"/>
    <w:rsid w:val="00063323"/>
    <w:rsid w:val="00084587"/>
    <w:rsid w:val="00136CD4"/>
    <w:rsid w:val="00157CA3"/>
    <w:rsid w:val="00185120"/>
    <w:rsid w:val="001B7B29"/>
    <w:rsid w:val="001C4BD6"/>
    <w:rsid w:val="00211A4B"/>
    <w:rsid w:val="0021424A"/>
    <w:rsid w:val="002474BF"/>
    <w:rsid w:val="00277F7C"/>
    <w:rsid w:val="0028597B"/>
    <w:rsid w:val="002F715E"/>
    <w:rsid w:val="00310C81"/>
    <w:rsid w:val="00341E2C"/>
    <w:rsid w:val="00346720"/>
    <w:rsid w:val="003625DC"/>
    <w:rsid w:val="00364B01"/>
    <w:rsid w:val="003B4B58"/>
    <w:rsid w:val="0040285E"/>
    <w:rsid w:val="004029B0"/>
    <w:rsid w:val="00403989"/>
    <w:rsid w:val="0047769F"/>
    <w:rsid w:val="00494C1D"/>
    <w:rsid w:val="004D04D1"/>
    <w:rsid w:val="004E37F1"/>
    <w:rsid w:val="00503072"/>
    <w:rsid w:val="0055389D"/>
    <w:rsid w:val="00594CC9"/>
    <w:rsid w:val="00614C14"/>
    <w:rsid w:val="00625A97"/>
    <w:rsid w:val="00680BE1"/>
    <w:rsid w:val="006A16F6"/>
    <w:rsid w:val="006C7AF6"/>
    <w:rsid w:val="006F12E6"/>
    <w:rsid w:val="007023C1"/>
    <w:rsid w:val="00707942"/>
    <w:rsid w:val="0071204A"/>
    <w:rsid w:val="007668DA"/>
    <w:rsid w:val="00845849"/>
    <w:rsid w:val="00893274"/>
    <w:rsid w:val="008C10F5"/>
    <w:rsid w:val="008C69BD"/>
    <w:rsid w:val="00916141"/>
    <w:rsid w:val="00922DA1"/>
    <w:rsid w:val="00926BA7"/>
    <w:rsid w:val="009549AF"/>
    <w:rsid w:val="009605A7"/>
    <w:rsid w:val="00961E34"/>
    <w:rsid w:val="0097047A"/>
    <w:rsid w:val="00976659"/>
    <w:rsid w:val="009B2F72"/>
    <w:rsid w:val="00A03570"/>
    <w:rsid w:val="00A54B2B"/>
    <w:rsid w:val="00AC1254"/>
    <w:rsid w:val="00AC5BA7"/>
    <w:rsid w:val="00AF2093"/>
    <w:rsid w:val="00AF580B"/>
    <w:rsid w:val="00B179F4"/>
    <w:rsid w:val="00B42A63"/>
    <w:rsid w:val="00B74A44"/>
    <w:rsid w:val="00BA0353"/>
    <w:rsid w:val="00BF2051"/>
    <w:rsid w:val="00BF6876"/>
    <w:rsid w:val="00C17F61"/>
    <w:rsid w:val="00C24D82"/>
    <w:rsid w:val="00C328DE"/>
    <w:rsid w:val="00C6126F"/>
    <w:rsid w:val="00C71DB9"/>
    <w:rsid w:val="00D05835"/>
    <w:rsid w:val="00D402E1"/>
    <w:rsid w:val="00D63387"/>
    <w:rsid w:val="00D87867"/>
    <w:rsid w:val="00E63418"/>
    <w:rsid w:val="00E66163"/>
    <w:rsid w:val="00E805BF"/>
    <w:rsid w:val="00E9428D"/>
    <w:rsid w:val="00E97C18"/>
    <w:rsid w:val="00F73086"/>
    <w:rsid w:val="00F80099"/>
    <w:rsid w:val="00FA239F"/>
    <w:rsid w:val="00FA5C84"/>
    <w:rsid w:val="00FB1995"/>
    <w:rsid w:val="00FE08D0"/>
    <w:rsid w:val="00FE660D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70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A03570"/>
    <w:pPr>
      <w:keepNext/>
      <w:keepLines/>
      <w:numPr>
        <w:numId w:val="17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A03570"/>
    <w:pPr>
      <w:widowControl w:val="0"/>
      <w:numPr>
        <w:ilvl w:val="1"/>
        <w:numId w:val="17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A03570"/>
    <w:pPr>
      <w:keepNext/>
      <w:numPr>
        <w:ilvl w:val="2"/>
        <w:numId w:val="17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A03570"/>
    <w:pPr>
      <w:keepNext/>
      <w:numPr>
        <w:ilvl w:val="3"/>
        <w:numId w:val="17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A03570"/>
    <w:pPr>
      <w:numPr>
        <w:ilvl w:val="4"/>
        <w:numId w:val="17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A03570"/>
    <w:pPr>
      <w:numPr>
        <w:ilvl w:val="5"/>
        <w:numId w:val="17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A03570"/>
    <w:pPr>
      <w:numPr>
        <w:ilvl w:val="6"/>
        <w:numId w:val="1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03570"/>
    <w:pPr>
      <w:numPr>
        <w:ilvl w:val="7"/>
        <w:numId w:val="1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03570"/>
    <w:pPr>
      <w:numPr>
        <w:ilvl w:val="8"/>
        <w:numId w:val="17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A03570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A03570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A03570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A03570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A03570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A03570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A03570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A03570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57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70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A03570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A03570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A03570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A03570"/>
    <w:pPr>
      <w:numPr>
        <w:numId w:val="2"/>
      </w:numPr>
    </w:pPr>
  </w:style>
  <w:style w:type="paragraph" w:customStyle="1" w:styleId="ExETitle">
    <w:name w:val="ExE Title"/>
    <w:next w:val="Normal"/>
    <w:rsid w:val="00A03570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A03570"/>
  </w:style>
  <w:style w:type="paragraph" w:customStyle="1" w:styleId="ExEBulletPoints2">
    <w:name w:val="ExE Bullet Points 2"/>
    <w:basedOn w:val="ExEBulletPoints1"/>
    <w:qFormat/>
    <w:rsid w:val="00A03570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A0357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A03570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A03570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A03570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A03570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A03570"/>
    <w:pPr>
      <w:numPr>
        <w:numId w:val="3"/>
      </w:numPr>
    </w:pPr>
  </w:style>
  <w:style w:type="table" w:styleId="TableGrid">
    <w:name w:val="Table Grid"/>
    <w:basedOn w:val="TableNormal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A03570"/>
  </w:style>
  <w:style w:type="character" w:styleId="CommentReference">
    <w:name w:val="annotation reference"/>
    <w:basedOn w:val="DefaultParagraphFont"/>
    <w:semiHidden/>
    <w:rsid w:val="00A035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03570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3570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A035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A03570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A03570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A03570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A03570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A03570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A03570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A03570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A03570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A03570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A0357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A03570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A03570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A03570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A03570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A03570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A03570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A03570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A03570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A03570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570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570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A03570"/>
    <w:rPr>
      <w:color w:val="0000FF"/>
      <w:u w:val="single"/>
    </w:rPr>
  </w:style>
  <w:style w:type="paragraph" w:customStyle="1" w:styleId="m">
    <w:name w:val="m"/>
    <w:basedOn w:val="Normal"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A03570"/>
    <w:pPr>
      <w:numPr>
        <w:numId w:val="5"/>
      </w:numPr>
    </w:pPr>
  </w:style>
  <w:style w:type="character" w:styleId="Strong">
    <w:name w:val="Strong"/>
    <w:basedOn w:val="DefaultParagraphFont"/>
    <w:uiPriority w:val="22"/>
    <w:qFormat/>
    <w:rsid w:val="00A03570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03570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03570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A03570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03570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A03570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A03570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A03570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A03570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A03570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A03570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A03570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A03570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A03570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A03570"/>
    <w:pPr>
      <w:numPr>
        <w:numId w:val="7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A03570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A03570"/>
    <w:pPr>
      <w:widowControl w:val="0"/>
      <w:numPr>
        <w:numId w:val="8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A03570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A03570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A03570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A03570"/>
  </w:style>
  <w:style w:type="character" w:styleId="PlaceholderText">
    <w:name w:val="Placeholder Text"/>
    <w:basedOn w:val="DefaultParagraphFont"/>
    <w:uiPriority w:val="99"/>
    <w:semiHidden/>
    <w:rsid w:val="00A03570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A03570"/>
    <w:rPr>
      <w:vertAlign w:val="superscript"/>
    </w:rPr>
  </w:style>
  <w:style w:type="character" w:customStyle="1" w:styleId="samedocreference1">
    <w:name w:val="samedocreference1"/>
    <w:basedOn w:val="DefaultParagraphFont"/>
    <w:rsid w:val="00A03570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A03570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A03570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A03570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A0357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03570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A03570"/>
  </w:style>
  <w:style w:type="character" w:customStyle="1" w:styleId="4">
    <w:name w:val="Основен текст (4)_"/>
    <w:link w:val="40"/>
    <w:rsid w:val="00A03570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A03570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A03570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A03570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A03570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A03570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A03570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A03570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A03570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A035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A03570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A03570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A03570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A03570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A03570"/>
  </w:style>
  <w:style w:type="table" w:customStyle="1" w:styleId="TableGrid3">
    <w:name w:val="Table Grid3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A03570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A03570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A03570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A0357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A03570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A03570"/>
    <w:pPr>
      <w:numPr>
        <w:numId w:val="3"/>
      </w:numPr>
    </w:pPr>
  </w:style>
  <w:style w:type="character" w:customStyle="1" w:styleId="style83">
    <w:name w:val="style83"/>
    <w:basedOn w:val="DefaultParagraphFont"/>
    <w:rsid w:val="00A03570"/>
  </w:style>
  <w:style w:type="table" w:customStyle="1" w:styleId="TableGrid4">
    <w:name w:val="Table Grid4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A03570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A03570"/>
  </w:style>
  <w:style w:type="character" w:customStyle="1" w:styleId="light">
    <w:name w:val="light"/>
    <w:basedOn w:val="DefaultParagraphFont"/>
    <w:rsid w:val="00A03570"/>
  </w:style>
  <w:style w:type="numbering" w:customStyle="1" w:styleId="NoList2">
    <w:name w:val="No List2"/>
    <w:next w:val="NoList"/>
    <w:uiPriority w:val="99"/>
    <w:semiHidden/>
    <w:unhideWhenUsed/>
    <w:rsid w:val="00A03570"/>
  </w:style>
  <w:style w:type="table" w:customStyle="1" w:styleId="TableGrid5">
    <w:name w:val="Table Grid5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A03570"/>
  </w:style>
  <w:style w:type="table" w:customStyle="1" w:styleId="TableGrid11">
    <w:name w:val="Table Grid1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03570"/>
  </w:style>
  <w:style w:type="table" w:customStyle="1" w:styleId="TableGrid31">
    <w:name w:val="Table Grid3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A03570"/>
  </w:style>
  <w:style w:type="table" w:customStyle="1" w:styleId="TableGrid41">
    <w:name w:val="Table Grid4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A03570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03570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A03570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A03570"/>
  </w:style>
  <w:style w:type="character" w:customStyle="1" w:styleId="alcapt">
    <w:name w:val="al_capt"/>
    <w:basedOn w:val="DefaultParagraphFont"/>
    <w:rsid w:val="00A03570"/>
  </w:style>
  <w:style w:type="paragraph" w:customStyle="1" w:styleId="NormalBold">
    <w:name w:val="NormalBold"/>
    <w:basedOn w:val="Normal"/>
    <w:link w:val="NormalBoldChar"/>
    <w:rsid w:val="00A03570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A03570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A03570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A03570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A03570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A03570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A03570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A03570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A03570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A03570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A03570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A03570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A03570"/>
    <w:pPr>
      <w:numPr>
        <w:numId w:val="2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A03570"/>
    <w:pPr>
      <w:numPr>
        <w:ilvl w:val="1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A03570"/>
    <w:pPr>
      <w:numPr>
        <w:ilvl w:val="2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  <w:style w:type="paragraph" w:styleId="NoSpacing">
    <w:name w:val="No Spacing"/>
    <w:uiPriority w:val="1"/>
    <w:qFormat/>
    <w:rsid w:val="0097047A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70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A03570"/>
    <w:pPr>
      <w:keepNext/>
      <w:keepLines/>
      <w:numPr>
        <w:numId w:val="17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A03570"/>
    <w:pPr>
      <w:widowControl w:val="0"/>
      <w:numPr>
        <w:ilvl w:val="1"/>
        <w:numId w:val="17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A03570"/>
    <w:pPr>
      <w:keepNext/>
      <w:numPr>
        <w:ilvl w:val="2"/>
        <w:numId w:val="17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A03570"/>
    <w:pPr>
      <w:keepNext/>
      <w:numPr>
        <w:ilvl w:val="3"/>
        <w:numId w:val="17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A03570"/>
    <w:pPr>
      <w:numPr>
        <w:ilvl w:val="4"/>
        <w:numId w:val="17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A03570"/>
    <w:pPr>
      <w:numPr>
        <w:ilvl w:val="5"/>
        <w:numId w:val="17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A03570"/>
    <w:pPr>
      <w:numPr>
        <w:ilvl w:val="6"/>
        <w:numId w:val="1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03570"/>
    <w:pPr>
      <w:numPr>
        <w:ilvl w:val="7"/>
        <w:numId w:val="1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03570"/>
    <w:pPr>
      <w:numPr>
        <w:ilvl w:val="8"/>
        <w:numId w:val="17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A03570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A03570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A03570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A03570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A03570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A03570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A03570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A03570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57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70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A03570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A03570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A03570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A03570"/>
    <w:pPr>
      <w:numPr>
        <w:numId w:val="2"/>
      </w:numPr>
    </w:pPr>
  </w:style>
  <w:style w:type="paragraph" w:customStyle="1" w:styleId="ExETitle">
    <w:name w:val="ExE Title"/>
    <w:next w:val="Normal"/>
    <w:rsid w:val="00A03570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A03570"/>
  </w:style>
  <w:style w:type="paragraph" w:customStyle="1" w:styleId="ExEBulletPoints2">
    <w:name w:val="ExE Bullet Points 2"/>
    <w:basedOn w:val="ExEBulletPoints1"/>
    <w:qFormat/>
    <w:rsid w:val="00A03570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A0357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A03570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A03570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A03570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A03570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A03570"/>
    <w:pPr>
      <w:numPr>
        <w:numId w:val="3"/>
      </w:numPr>
    </w:pPr>
  </w:style>
  <w:style w:type="table" w:styleId="TableGrid">
    <w:name w:val="Table Grid"/>
    <w:basedOn w:val="TableNormal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A03570"/>
  </w:style>
  <w:style w:type="character" w:styleId="CommentReference">
    <w:name w:val="annotation reference"/>
    <w:basedOn w:val="DefaultParagraphFont"/>
    <w:semiHidden/>
    <w:rsid w:val="00A0357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03570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3570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A035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A03570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A03570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A03570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A03570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A03570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A03570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A03570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A03570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A03570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A03570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A0357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A03570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A03570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A03570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A03570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A0357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A03570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A03570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A03570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A03570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A03570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A03570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A03570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570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570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A03570"/>
    <w:rPr>
      <w:color w:val="0000FF"/>
      <w:u w:val="single"/>
    </w:rPr>
  </w:style>
  <w:style w:type="paragraph" w:customStyle="1" w:styleId="m">
    <w:name w:val="m"/>
    <w:basedOn w:val="Normal"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A0357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A03570"/>
    <w:pPr>
      <w:numPr>
        <w:numId w:val="5"/>
      </w:numPr>
    </w:pPr>
  </w:style>
  <w:style w:type="character" w:styleId="Strong">
    <w:name w:val="Strong"/>
    <w:basedOn w:val="DefaultParagraphFont"/>
    <w:uiPriority w:val="22"/>
    <w:qFormat/>
    <w:rsid w:val="00A03570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03570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03570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A03570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03570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A03570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A03570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A03570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A03570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A03570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A03570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A03570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A03570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A03570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A03570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A03570"/>
    <w:pPr>
      <w:numPr>
        <w:numId w:val="7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A03570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A03570"/>
    <w:pPr>
      <w:widowControl w:val="0"/>
      <w:numPr>
        <w:numId w:val="8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A03570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A03570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A03570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A03570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A03570"/>
  </w:style>
  <w:style w:type="character" w:styleId="PlaceholderText">
    <w:name w:val="Placeholder Text"/>
    <w:basedOn w:val="DefaultParagraphFont"/>
    <w:uiPriority w:val="99"/>
    <w:semiHidden/>
    <w:rsid w:val="00A03570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A03570"/>
    <w:rPr>
      <w:vertAlign w:val="superscript"/>
    </w:rPr>
  </w:style>
  <w:style w:type="character" w:customStyle="1" w:styleId="samedocreference1">
    <w:name w:val="samedocreference1"/>
    <w:basedOn w:val="DefaultParagraphFont"/>
    <w:rsid w:val="00A03570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A03570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A03570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3570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3570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A03570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A0357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03570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A03570"/>
  </w:style>
  <w:style w:type="character" w:customStyle="1" w:styleId="4">
    <w:name w:val="Основен текст (4)_"/>
    <w:link w:val="40"/>
    <w:rsid w:val="00A03570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A03570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A03570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A03570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A03570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A03570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A03570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A03570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A03570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A035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A03570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A03570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A03570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A03570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A03570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A03570"/>
  </w:style>
  <w:style w:type="table" w:customStyle="1" w:styleId="TableGrid3">
    <w:name w:val="Table Grid3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A03570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A03570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A03570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A0357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A03570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A03570"/>
    <w:pPr>
      <w:numPr>
        <w:numId w:val="3"/>
      </w:numPr>
    </w:pPr>
  </w:style>
  <w:style w:type="character" w:customStyle="1" w:styleId="style83">
    <w:name w:val="style83"/>
    <w:basedOn w:val="DefaultParagraphFont"/>
    <w:rsid w:val="00A03570"/>
  </w:style>
  <w:style w:type="table" w:customStyle="1" w:styleId="TableGrid4">
    <w:name w:val="Table Grid4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A03570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A03570"/>
  </w:style>
  <w:style w:type="character" w:customStyle="1" w:styleId="light">
    <w:name w:val="light"/>
    <w:basedOn w:val="DefaultParagraphFont"/>
    <w:rsid w:val="00A03570"/>
  </w:style>
  <w:style w:type="numbering" w:customStyle="1" w:styleId="NoList2">
    <w:name w:val="No List2"/>
    <w:next w:val="NoList"/>
    <w:uiPriority w:val="99"/>
    <w:semiHidden/>
    <w:unhideWhenUsed/>
    <w:rsid w:val="00A03570"/>
  </w:style>
  <w:style w:type="table" w:customStyle="1" w:styleId="TableGrid5">
    <w:name w:val="Table Grid5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A03570"/>
  </w:style>
  <w:style w:type="table" w:customStyle="1" w:styleId="TableGrid11">
    <w:name w:val="Table Grid11"/>
    <w:basedOn w:val="TableNormal"/>
    <w:next w:val="TableGrid"/>
    <w:rsid w:val="00A0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03570"/>
  </w:style>
  <w:style w:type="table" w:customStyle="1" w:styleId="TableGrid31">
    <w:name w:val="Table Grid3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A03570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A03570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A03570"/>
  </w:style>
  <w:style w:type="table" w:customStyle="1" w:styleId="TableGrid41">
    <w:name w:val="Table Grid41"/>
    <w:basedOn w:val="TableNormal"/>
    <w:next w:val="TableGrid"/>
    <w:uiPriority w:val="99"/>
    <w:rsid w:val="00A03570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A03570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A03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03570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A03570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A03570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A03570"/>
  </w:style>
  <w:style w:type="character" w:customStyle="1" w:styleId="alcapt">
    <w:name w:val="al_capt"/>
    <w:basedOn w:val="DefaultParagraphFont"/>
    <w:rsid w:val="00A03570"/>
  </w:style>
  <w:style w:type="paragraph" w:customStyle="1" w:styleId="NormalBold">
    <w:name w:val="NormalBold"/>
    <w:basedOn w:val="Normal"/>
    <w:link w:val="NormalBoldChar"/>
    <w:rsid w:val="00A03570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A03570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A03570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A03570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A03570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A03570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A03570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A03570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A03570"/>
    <w:pPr>
      <w:numPr>
        <w:ilvl w:val="1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A03570"/>
    <w:pPr>
      <w:numPr>
        <w:ilvl w:val="2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A03570"/>
    <w:pPr>
      <w:numPr>
        <w:ilvl w:val="3"/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A0357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A03570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A03570"/>
    <w:pPr>
      <w:numPr>
        <w:numId w:val="2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A03570"/>
    <w:pPr>
      <w:numPr>
        <w:ilvl w:val="1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A03570"/>
    <w:pPr>
      <w:numPr>
        <w:ilvl w:val="2"/>
        <w:numId w:val="2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  <w:style w:type="paragraph" w:styleId="NoSpacing">
    <w:name w:val="No Spacing"/>
    <w:uiPriority w:val="1"/>
    <w:qFormat/>
    <w:rsid w:val="0097047A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8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7114-BAFE-4395-903F-88EB10D8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 Stoinov</dc:creator>
  <cp:lastModifiedBy>Yanka Zdravkova</cp:lastModifiedBy>
  <cp:revision>23</cp:revision>
  <cp:lastPrinted>2018-03-22T11:58:00Z</cp:lastPrinted>
  <dcterms:created xsi:type="dcterms:W3CDTF">2018-03-12T07:02:00Z</dcterms:created>
  <dcterms:modified xsi:type="dcterms:W3CDTF">2018-03-26T08:02:00Z</dcterms:modified>
</cp:coreProperties>
</file>